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4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color w:val="auto"/>
          <w:highlight w:val="none"/>
        </w:rPr>
      </w:pPr>
    </w:p>
    <w:p>
      <w:pPr>
        <w:ind w:firstLine="0" w:firstLineChars="0"/>
        <w:jc w:val="left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widowControl w:val="0"/>
        <w:wordWrap/>
        <w:adjustRightInd/>
        <w:snapToGrid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u w:val="single"/>
          <w:lang w:val="en-US" w:eastAsia="zh-CN"/>
        </w:rPr>
        <w:t xml:space="preserve">  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市（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县、区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lang w:val="en-US" w:eastAsia="zh-CN"/>
        </w:rPr>
        <w:t>）新能源城市公交车动力电池更换明细表</w:t>
      </w:r>
    </w:p>
    <w:p>
      <w:pPr>
        <w:widowControl/>
        <w:wordWrap/>
        <w:adjustRightInd/>
        <w:snapToGrid w:val="0"/>
        <w:spacing w:line="600" w:lineRule="exac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2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填报单位：_________________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 xml:space="preserve">联系人：____________________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  <w:highlight w:val="none"/>
        </w:rPr>
        <w:t>联系电话：____________________</w:t>
      </w:r>
    </w:p>
    <w:tbl>
      <w:tblPr>
        <w:tblStyle w:val="5"/>
        <w:tblW w:w="15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"/>
        <w:gridCol w:w="615"/>
        <w:gridCol w:w="631"/>
        <w:gridCol w:w="693"/>
        <w:gridCol w:w="735"/>
        <w:gridCol w:w="607"/>
        <w:gridCol w:w="997"/>
        <w:gridCol w:w="732"/>
        <w:gridCol w:w="1131"/>
        <w:gridCol w:w="1009"/>
        <w:gridCol w:w="854"/>
        <w:gridCol w:w="831"/>
        <w:gridCol w:w="1130"/>
        <w:gridCol w:w="702"/>
        <w:gridCol w:w="844"/>
        <w:gridCol w:w="841"/>
        <w:gridCol w:w="999"/>
        <w:gridCol w:w="704"/>
        <w:gridCol w:w="1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615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eastAsia="黑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城市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693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车牌号码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车辆识别代号</w:t>
            </w:r>
          </w:p>
        </w:tc>
        <w:tc>
          <w:tcPr>
            <w:tcW w:w="607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动力类型</w:t>
            </w:r>
          </w:p>
        </w:tc>
        <w:tc>
          <w:tcPr>
            <w:tcW w:w="997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机动车注册登记日期</w:t>
            </w:r>
          </w:p>
        </w:tc>
        <w:tc>
          <w:tcPr>
            <w:tcW w:w="3726" w:type="dxa"/>
            <w:gridSpan w:val="4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旧动力电池</w:t>
            </w:r>
          </w:p>
        </w:tc>
        <w:tc>
          <w:tcPr>
            <w:tcW w:w="5347" w:type="dxa"/>
            <w:gridSpan w:val="6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新动力电池</w:t>
            </w:r>
          </w:p>
        </w:tc>
        <w:tc>
          <w:tcPr>
            <w:tcW w:w="704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更换完成日期</w:t>
            </w:r>
          </w:p>
        </w:tc>
        <w:tc>
          <w:tcPr>
            <w:tcW w:w="1129" w:type="dxa"/>
            <w:vMerge w:val="restart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财政补贴金额（万元）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  <w:jc w:val="center"/>
        </w:trPr>
        <w:tc>
          <w:tcPr>
            <w:tcW w:w="410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15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31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93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35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607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997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动力电池种类</w:t>
            </w: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动力电池容量（kWh）</w:t>
            </w: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已使用年限（年）</w:t>
            </w:r>
          </w:p>
        </w:tc>
        <w:tc>
          <w:tcPr>
            <w:tcW w:w="85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电池包数量</w:t>
            </w: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动力电池种类</w:t>
            </w: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动力电池容量</w:t>
            </w:r>
          </w:p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（kWh）</w:t>
            </w: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生产日期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质保期（年）</w:t>
            </w:r>
          </w:p>
        </w:tc>
        <w:tc>
          <w:tcPr>
            <w:tcW w:w="84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电池包数量</w:t>
            </w:r>
          </w:p>
        </w:tc>
        <w:tc>
          <w:tcPr>
            <w:tcW w:w="99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  <w:t>购置价格（万元）</w:t>
            </w:r>
          </w:p>
        </w:tc>
        <w:tc>
          <w:tcPr>
            <w:tcW w:w="704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1129" w:type="dxa"/>
            <w:vMerge w:val="continue"/>
            <w:vAlign w:val="center"/>
          </w:tcPr>
          <w:p>
            <w:pPr>
              <w:widowControl/>
              <w:wordWrap/>
              <w:adjustRightInd/>
              <w:snapToGrid w:val="0"/>
              <w:spacing w:line="32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4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5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41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…</w:t>
            </w:r>
          </w:p>
        </w:tc>
        <w:tc>
          <w:tcPr>
            <w:tcW w:w="61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93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5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0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7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3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009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5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31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30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2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4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841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99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704" w:type="dxa"/>
            <w:vAlign w:val="center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4465" w:type="dxa"/>
            <w:gridSpan w:val="18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  <w:t>合计</w:t>
            </w:r>
          </w:p>
        </w:tc>
        <w:tc>
          <w:tcPr>
            <w:tcW w:w="1129" w:type="dxa"/>
            <w:vAlign w:val="top"/>
          </w:tcPr>
          <w:p>
            <w:pPr>
              <w:widowControl/>
              <w:wordWrap/>
              <w:adjustRightInd/>
              <w:snapToGrid w:val="0"/>
              <w:spacing w:line="4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highlight w:val="none"/>
              </w:rPr>
            </w:pPr>
          </w:p>
        </w:tc>
      </w:tr>
    </w:tbl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填表说明：1.“企业名称”：与营业执照企业名称保持一致。</w:t>
      </w:r>
    </w:p>
    <w:p>
      <w:pPr>
        <w:widowControl w:val="0"/>
        <w:wordWrap/>
        <w:adjustRightInd/>
        <w:snapToGrid w:val="0"/>
        <w:spacing w:line="400" w:lineRule="exact"/>
        <w:ind w:firstLine="1050" w:firstLineChars="500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2.“动力电池种类”主要分为四类：磷酸铁锂、钛酸锂、锰酸锂、其他；</w:t>
      </w:r>
    </w:p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3.“动力类型”主要分为三类：纯电动、插电式混合动力、氢燃料电池；</w:t>
      </w:r>
    </w:p>
    <w:p>
      <w:pPr>
        <w:widowControl w:val="0"/>
        <w:wordWrap/>
        <w:adjustRightInd/>
        <w:snapToGrid w:val="0"/>
        <w:spacing w:line="400" w:lineRule="exact"/>
        <w:textAlignment w:val="auto"/>
        <w:rPr>
          <w:rFonts w:hint="default" w:ascii="楷体_GB2312" w:hAnsi="楷体_GB2312" w:eastAsia="楷体_GB2312" w:cs="楷体_GB2312"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pgSz w:w="16838" w:h="11906" w:orient="landscape"/>
          <w:pgMar w:top="1800" w:right="1440" w:bottom="1274" w:left="144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          4.“机动车注册登记日期”指机动车首次注册登记日期，见《机动车登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记证书》“</w:t>
      </w:r>
      <w:r>
        <w:rPr>
          <w:rFonts w:hint="eastAsia" w:eastAsia="仿宋_GB2312" w:cs="Times New Roman"/>
          <w:color w:val="auto"/>
          <w:szCs w:val="21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>登记日期”</w:t>
      </w:r>
      <w:r>
        <w:rPr>
          <w:rFonts w:hint="eastAsia" w:eastAsia="仿宋_GB2312" w:cs="Times New Roman"/>
          <w:color w:val="auto"/>
          <w:szCs w:val="21"/>
          <w:highlight w:val="none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格式如下：201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8</w:t>
      </w:r>
      <w:r>
        <w:rPr>
          <w:rFonts w:hint="eastAsia" w:ascii="楷体_GB2312" w:hAnsi="楷体_GB2312" w:eastAsia="楷体_GB2312" w:cs="楷体_GB2312"/>
          <w:sz w:val="21"/>
          <w:szCs w:val="21"/>
          <w:lang w:eastAsia="zh-CN"/>
        </w:rPr>
        <w:t>-01-0</w:t>
      </w:r>
      <w:r>
        <w:rPr>
          <w:rFonts w:hint="eastAsia" w:ascii="楷体_GB2312" w:hAnsi="楷体_GB2312" w:eastAsia="楷体_GB2312" w:cs="楷体_GB2312"/>
          <w:sz w:val="21"/>
          <w:szCs w:val="21"/>
          <w:lang w:val="en-US" w:eastAsia="zh-CN"/>
        </w:rPr>
        <w:t>1</w:t>
      </w:r>
    </w:p>
    <w:p>
      <w:pP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486" w:bottom="1493" w:left="16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left" w:pos="2122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  <w:rPr>
        <w:rFonts w:ascii="Times New Roman" w:hAnsi="Times New Roman" w:eastAsia="宋体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4MjcxMGVkMTQyYzdmYjBmOGVkZjUwZjBkNDJjMjYifQ=="/>
  </w:docVars>
  <w:rsids>
    <w:rsidRoot w:val="00000000"/>
    <w:rsid w:val="06C537BD"/>
    <w:rsid w:val="07284AE5"/>
    <w:rsid w:val="08826157"/>
    <w:rsid w:val="0B5346A2"/>
    <w:rsid w:val="16602267"/>
    <w:rsid w:val="183F1D57"/>
    <w:rsid w:val="193A152D"/>
    <w:rsid w:val="19B62671"/>
    <w:rsid w:val="1BF10B8A"/>
    <w:rsid w:val="1D11696C"/>
    <w:rsid w:val="1D7C63EB"/>
    <w:rsid w:val="1E985599"/>
    <w:rsid w:val="232D248D"/>
    <w:rsid w:val="25175F70"/>
    <w:rsid w:val="307C15E1"/>
    <w:rsid w:val="33334E8E"/>
    <w:rsid w:val="38E85CE9"/>
    <w:rsid w:val="398443D3"/>
    <w:rsid w:val="3B6405FB"/>
    <w:rsid w:val="454710AE"/>
    <w:rsid w:val="45684BA8"/>
    <w:rsid w:val="49896CB2"/>
    <w:rsid w:val="49965177"/>
    <w:rsid w:val="4A28525D"/>
    <w:rsid w:val="4B7C3618"/>
    <w:rsid w:val="50206034"/>
    <w:rsid w:val="52EB3A96"/>
    <w:rsid w:val="5D4C533B"/>
    <w:rsid w:val="64041226"/>
    <w:rsid w:val="661126B2"/>
    <w:rsid w:val="670A6354"/>
    <w:rsid w:val="6C975BF0"/>
    <w:rsid w:val="6FEF98FB"/>
    <w:rsid w:val="71DC40A5"/>
    <w:rsid w:val="729B3093"/>
    <w:rsid w:val="73F2350C"/>
    <w:rsid w:val="7BAF2F92"/>
    <w:rsid w:val="7BE1F028"/>
    <w:rsid w:val="7E4C2053"/>
    <w:rsid w:val="7FF97A51"/>
    <w:rsid w:val="BF9D6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A"/>
    <w:basedOn w:val="4"/>
    <w:qFormat/>
    <w:uiPriority w:val="0"/>
    <w:pPr>
      <w:shd w:val="clear" w:color="auto" w:fill="FFFFFF"/>
      <w:spacing w:before="0" w:beforeAutospacing="0" w:after="240" w:afterAutospacing="0"/>
      <w:ind w:firstLine="640" w:firstLineChars="200"/>
      <w:jc w:val="both"/>
      <w:outlineLvl w:val="0"/>
    </w:pPr>
    <w:rPr>
      <w:rFonts w:ascii="Times New Roman" w:hAnsi="Times New Roman" w:eastAsia="仿宋_GB2312"/>
      <w:color w:val="333333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2004</Words>
  <Characters>2212</Characters>
  <Lines>0</Lines>
  <Paragraphs>0</Paragraphs>
  <TotalTime>12</TotalTime>
  <ScaleCrop>false</ScaleCrop>
  <LinksUpToDate>false</LinksUpToDate>
  <CharactersWithSpaces>2575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2024-08-15T00:35:00Z</dcterms:created>
  <dc:creator>admin</dc:creator>
  <cp:lastModifiedBy>baixin</cp:lastModifiedBy>
  <cp:lastPrinted>2026-06-04T23:30:00Z</cp:lastPrinted>
  <dcterms:modified xsi:type="dcterms:W3CDTF">2026-06-11T16:14:18Z</dcterms:modified>
  <dc:title>青海省交通运输厅    青海省财政厅      青海省发展和改革委员会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72EA3794D351B5F00E27216A95FAB494_43</vt:lpwstr>
  </property>
</Properties>
</file>